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90C" w:rsidRDefault="00432B2D" w:rsidP="00434736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432B2D">
        <w:rPr>
          <w:rFonts w:ascii="TimesNewRomanPS-BoldMT" w:hAnsi="TimesNewRomanPS-BoldMT"/>
          <w:b/>
          <w:bCs/>
          <w:color w:val="000000"/>
          <w:sz w:val="28"/>
          <w:szCs w:val="28"/>
        </w:rPr>
        <w:t>Инструкция</w:t>
      </w:r>
      <w:r w:rsidRPr="00432B2D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29290C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  </w:t>
      </w:r>
      <w:proofErr w:type="gramStart"/>
      <w:r w:rsidR="0029290C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  </w:t>
      </w:r>
      <w:bookmarkStart w:id="0" w:name="_GoBack"/>
      <w:r w:rsidRPr="00432B2D">
        <w:rPr>
          <w:rFonts w:ascii="TimesNewRomanPS-BoldMT" w:hAnsi="TimesNewRomanPS-BoldMT"/>
          <w:b/>
          <w:bCs/>
          <w:color w:val="000000"/>
          <w:sz w:val="28"/>
          <w:szCs w:val="28"/>
        </w:rPr>
        <w:t>«</w:t>
      </w:r>
      <w:proofErr w:type="gramEnd"/>
      <w:r w:rsidRPr="00432B2D">
        <w:rPr>
          <w:rFonts w:ascii="TimesNewRomanPS-BoldMT" w:hAnsi="TimesNewRomanPS-BoldMT"/>
          <w:b/>
          <w:bCs/>
          <w:color w:val="000000"/>
          <w:sz w:val="28"/>
          <w:szCs w:val="28"/>
        </w:rPr>
        <w:t>Действия при угрозе возни</w:t>
      </w:r>
      <w:r w:rsidR="00434736">
        <w:rPr>
          <w:rFonts w:ascii="TimesNewRomanPS-BoldMT" w:hAnsi="TimesNewRomanPS-BoldMT"/>
          <w:b/>
          <w:bCs/>
          <w:color w:val="000000"/>
          <w:sz w:val="28"/>
          <w:szCs w:val="28"/>
        </w:rPr>
        <w:t>кновения террористического акта</w:t>
      </w:r>
      <w:r w:rsidR="0029290C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 w:rsidR="00434736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в </w:t>
      </w:r>
      <w:r w:rsidRPr="00432B2D">
        <w:rPr>
          <w:rFonts w:ascii="TimesNewRomanPS-BoldMT" w:hAnsi="TimesNewRomanPS-BoldMT"/>
          <w:b/>
          <w:bCs/>
          <w:color w:val="000000"/>
          <w:sz w:val="28"/>
          <w:szCs w:val="28"/>
        </w:rPr>
        <w:t>школе»</w:t>
      </w:r>
    </w:p>
    <w:bookmarkEnd w:id="0"/>
    <w:p w:rsidR="007933CD" w:rsidRDefault="00432B2D" w:rsidP="00C55AEA">
      <w:pPr>
        <w:rPr>
          <w:rFonts w:ascii="TimesNewRomanPSMT" w:hAnsi="TimesNewRomanPSMT"/>
          <w:color w:val="000000"/>
          <w:sz w:val="28"/>
          <w:szCs w:val="28"/>
        </w:rPr>
      </w:pPr>
      <w:r w:rsidRPr="00432B2D">
        <w:rPr>
          <w:rFonts w:ascii="TimesNewRomanPS-BoldMT" w:hAnsi="TimesNewRomanPS-BoldMT"/>
          <w:b/>
          <w:bCs/>
          <w:color w:val="000000"/>
          <w:sz w:val="28"/>
          <w:szCs w:val="28"/>
        </w:rPr>
        <w:br/>
        <w:t>При угрозе возникновения террористического акта:</w:t>
      </w:r>
      <w:r w:rsidRPr="00432B2D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Pr="00432B2D">
        <w:rPr>
          <w:rFonts w:ascii="TimesNewRomanPSMT" w:hAnsi="TimesNewRomanPSMT"/>
          <w:color w:val="000000"/>
          <w:sz w:val="28"/>
          <w:szCs w:val="28"/>
        </w:rPr>
        <w:t>В момент возникновения угрозы: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1. Директор школы или дежурный администратор сообщает о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случившемся в отдел внутренних дел по телефону «02» или «01»..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2. Директор школы или дежурный администратор организовывает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отцепление опасного места и эвакуацию детей и персонала из здания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школы (с проверкой наличия и размещением детей, организацией передачи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их родителям).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3. Директор школы или дежурный администратор силами технического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персонала и учителей организовать охрану здания школы с целью не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допустить в здание посторонних до прибытия следственно-оперативной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группы РОВД.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4. Привести в готовность все средства пожаротушения в школе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(внутренние пожарные краны, огнетушители и др.).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5. При эвакуации ввести в действие План действий по предупреждению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и ликвидации чрезвычайной ситуации.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6. Встретить следственно-оперативную группу РОВД и сообщить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старшему: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- о наличии людей в школе;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- передать план расположения школы и план расположения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помещений школы, при возможности указав, где находится взрывное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устройство или предмет, похожий на него;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- передать другие сведения, имеющие ценность для оперативной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группы (кто мог позвонить о закладке взрывного устройства, оставить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предмет, похожий на него, кто из посторонних лиц и с какой целью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приходил в школу и т.д.).</w:t>
      </w:r>
      <w:r w:rsidRPr="00432B2D">
        <w:br/>
      </w:r>
      <w:r w:rsidRPr="00432B2D">
        <w:rPr>
          <w:rFonts w:ascii="TimesNewRomanPSMT" w:hAnsi="TimesNewRomanPSMT"/>
          <w:color w:val="000000"/>
          <w:sz w:val="28"/>
          <w:szCs w:val="28"/>
        </w:rPr>
        <w:t>7. Оставаться со следственно-оперативной группой до конца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обследования здания школы и выполнять требования старшего группы об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открытии помещений или о приглашении учащихся и учителей для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проведения следственных действий.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8. К занятиям в школе приступать только после выдачи акта об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отсутствии взрывного устройства в школе за подписью начальника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следственно-оперативной группы.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</w:r>
      <w:r w:rsidRPr="00432B2D">
        <w:rPr>
          <w:rFonts w:ascii="TimesNewRomanPS-BoldMT" w:hAnsi="TimesNewRomanPS-BoldMT"/>
          <w:b/>
          <w:bCs/>
          <w:color w:val="000000"/>
          <w:sz w:val="28"/>
          <w:szCs w:val="28"/>
        </w:rPr>
        <w:t>Действия персонала при обнаружении взрывного устройства:</w:t>
      </w:r>
      <w:r w:rsidRPr="00432B2D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Pr="00432B2D">
        <w:rPr>
          <w:rFonts w:ascii="TimesNewRomanPSMT" w:hAnsi="TimesNewRomanPSMT"/>
          <w:color w:val="000000"/>
          <w:sz w:val="28"/>
          <w:szCs w:val="28"/>
        </w:rPr>
        <w:t>1. Немедленно лично или через посыльного сообщить о случившемся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директору школы или лицу, его замещающему.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2. Убрать от взрывного устройства всех окружающих на безопасное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</w:r>
      <w:r w:rsidRPr="00432B2D">
        <w:rPr>
          <w:rFonts w:ascii="TimesNewRomanPSMT" w:hAnsi="TimesNewRomanPSMT"/>
          <w:color w:val="000000"/>
          <w:sz w:val="28"/>
          <w:szCs w:val="28"/>
        </w:rPr>
        <w:lastRenderedPageBreak/>
        <w:t>расстояние (вывести из помещения, где оно обнаружено).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3. Не подходить и не прикасаться к подозрительному предмету.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4. Не пользоваться около подозрительного предмета радиотелефоном.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Не пытаться самим определить тип взрывного устройства путем его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разбора или разворачивания упаковки.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</w:r>
      <w:r w:rsidRPr="00432B2D">
        <w:rPr>
          <w:rFonts w:ascii="TimesNewRomanPS-BoldMT" w:hAnsi="TimesNewRomanPS-BoldMT"/>
          <w:b/>
          <w:bCs/>
          <w:color w:val="000000"/>
          <w:sz w:val="28"/>
          <w:szCs w:val="28"/>
        </w:rPr>
        <w:t>Действия персонала при срабатывании взрывного устройства.</w:t>
      </w:r>
      <w:r w:rsidRPr="00432B2D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Pr="00432B2D">
        <w:rPr>
          <w:rFonts w:ascii="TimesNewRomanPSMT" w:hAnsi="TimesNewRomanPSMT"/>
          <w:color w:val="000000"/>
          <w:sz w:val="28"/>
          <w:szCs w:val="28"/>
        </w:rPr>
        <w:t>директору школы или дежурному администратору: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1. Сообщить о случившемся дежурному РОВД по телефону «02» или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</w:r>
      <w:r w:rsidR="00EF4F97">
        <w:rPr>
          <w:rFonts w:ascii="TimesNewRomanPSMT" w:hAnsi="TimesNewRomanPSMT"/>
          <w:color w:val="000000"/>
          <w:sz w:val="28"/>
          <w:szCs w:val="28"/>
        </w:rPr>
        <w:t>«</w:t>
      </w:r>
      <w:r w:rsidRPr="00432B2D">
        <w:rPr>
          <w:rFonts w:ascii="TimesNewRomanPSMT" w:hAnsi="TimesNewRomanPSMT"/>
          <w:color w:val="000000"/>
          <w:sz w:val="28"/>
          <w:szCs w:val="28"/>
        </w:rPr>
        <w:t>01».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2. Выяснить обстановку (место взрыва, наличие пострадавших, имеется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или нет возгорание и т.д.).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3. Организовать эвакуацию детей из школы (с проверкой наличия и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размещением детей, организацией передачи их родителям).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4. Организовать вынос пострадавших и помощь им силами персонала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школы установить место сбора пострадавших.</w:t>
      </w:r>
      <w:r w:rsidRPr="00432B2D">
        <w:br/>
      </w:r>
      <w:r w:rsidRPr="00432B2D">
        <w:rPr>
          <w:rFonts w:ascii="TimesNewRomanPSMT" w:hAnsi="TimesNewRomanPSMT"/>
          <w:color w:val="000000"/>
          <w:sz w:val="28"/>
          <w:szCs w:val="28"/>
        </w:rPr>
        <w:t>5. Организовать встречу пожарных, «скорой помощи», наряда РОВД и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сообщить им: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- о наличии и местонахождении пострадавших;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- передать план расположения помещений школы с указанием места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срабатывания взрывного устройства и возможном местонахождении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пострадавших;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- другие имеющиеся сведения.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6. Выяснить, кто пострадал при срабатывании взрывного устройства, и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сообщить об этом их родителям или родственникам.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7. Оказать возможную помощь сотрудникам РОВД при проведении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следственных действий.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</w:r>
      <w:r w:rsidRPr="00432B2D">
        <w:rPr>
          <w:rFonts w:ascii="TimesNewRomanPS-BoldMT" w:hAnsi="TimesNewRomanPS-BoldMT"/>
          <w:b/>
          <w:bCs/>
          <w:color w:val="000000"/>
          <w:sz w:val="28"/>
          <w:szCs w:val="28"/>
        </w:rPr>
        <w:t>Действия персонала при захвате школьников или персонала в</w:t>
      </w:r>
      <w:r w:rsidRPr="00432B2D">
        <w:rPr>
          <w:rFonts w:ascii="TimesNewRomanPS-BoldMT" w:hAnsi="TimesNewRomanPS-BoldMT"/>
          <w:b/>
          <w:bCs/>
          <w:color w:val="000000"/>
          <w:sz w:val="28"/>
          <w:szCs w:val="28"/>
        </w:rPr>
        <w:br/>
        <w:t>заложники</w:t>
      </w:r>
      <w:r w:rsidRPr="00432B2D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Pr="00432B2D">
        <w:rPr>
          <w:rFonts w:ascii="TimesNewRomanPSMT" w:hAnsi="TimesNewRomanPSMT"/>
          <w:color w:val="000000"/>
          <w:sz w:val="28"/>
          <w:szCs w:val="28"/>
        </w:rPr>
        <w:t>директору школы или дежурному администратору: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1. Организовать работу по выводу не захваченного персонала и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учащихся из здания школы (организовать проверку учащихся, учителей и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персонала, передачу детей родителям).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2. Сообщить о случившемся дежурному по РОВД по телефону «01»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3. Уточнить местонахождение террористов и заложников, их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требования, психическое состояние.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4. Организовать наблюдение за зданием школы с целью не допустить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проникновения в него посторонних.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5. Организовать встречу следственно-оперативной группы РОВД,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сообщить все сведения, которыми вы обладаете о террористах и захваченных ими школьниках. Передать следственно-оперативной группе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РОВД план расположения помещений школы.</w:t>
      </w:r>
    </w:p>
    <w:p w:rsidR="008F2D58" w:rsidRPr="00C55AEA" w:rsidRDefault="00432B2D" w:rsidP="00C55AEA">
      <w:r w:rsidRPr="00432B2D">
        <w:rPr>
          <w:rFonts w:ascii="TimesNewRomanPSMT" w:hAnsi="TimesNewRomanPSMT"/>
          <w:color w:val="000000"/>
          <w:sz w:val="28"/>
          <w:szCs w:val="28"/>
        </w:rPr>
        <w:lastRenderedPageBreak/>
        <w:br/>
      </w:r>
      <w:r w:rsidRPr="00432B2D">
        <w:rPr>
          <w:rFonts w:ascii="TimesNewRomanPS-BoldMT" w:hAnsi="TimesNewRomanPS-BoldMT"/>
          <w:b/>
          <w:bCs/>
          <w:color w:val="000000"/>
          <w:sz w:val="28"/>
          <w:szCs w:val="28"/>
        </w:rPr>
        <w:t>Если Вы оказались в заложниках.</w:t>
      </w:r>
      <w:r w:rsidRPr="00432B2D">
        <w:br/>
      </w:r>
      <w:r w:rsidRPr="00432B2D">
        <w:rPr>
          <w:rFonts w:ascii="TimesNewRomanPSMT" w:hAnsi="TimesNewRomanPSMT"/>
          <w:color w:val="000000"/>
          <w:sz w:val="28"/>
          <w:szCs w:val="28"/>
        </w:rPr>
        <w:t>1. Выполнять все требования террористов, если это не угрожает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вашему здоровью и жизни.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2. Не провоцировать террористов на резкие действия.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3. Успокаивать обучающихся.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4. На любые свои действия спрашивать разрешение у террористов.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5. Не смотреть в глаза террористам.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6. Быть внимательным, стараться запомнить приметы преступников,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отличительные черты их лиц, одежду, имена, клички, возможные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шрамы, рисунок татуировки, особенности речи и манеры поведения,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тематику разговоров и т.д.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7. Постараться понять намерения захватчиков, рассматривая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возможности личного сопротивления.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</w:r>
      <w:r w:rsidRPr="00432B2D">
        <w:rPr>
          <w:rFonts w:ascii="TimesNewRomanPS-BoldMT" w:hAnsi="TimesNewRomanPS-BoldMT"/>
          <w:b/>
          <w:bCs/>
          <w:color w:val="000000"/>
          <w:sz w:val="28"/>
          <w:szCs w:val="28"/>
        </w:rPr>
        <w:t>Во время проведения спецслужбами операции по вашему</w:t>
      </w:r>
      <w:r w:rsidRPr="00432B2D">
        <w:rPr>
          <w:rFonts w:ascii="TimesNewRomanPS-BoldMT" w:hAnsi="TimesNewRomanPS-BoldMT"/>
          <w:b/>
          <w:bCs/>
          <w:color w:val="000000"/>
          <w:sz w:val="28"/>
          <w:szCs w:val="28"/>
        </w:rPr>
        <w:br/>
        <w:t>освобождению</w:t>
      </w:r>
      <w:r w:rsidRPr="00432B2D">
        <w:rPr>
          <w:rFonts w:ascii="TimesNewRomanPS-BoldMT" w:hAnsi="TimesNewRomanPS-BoldMT"/>
          <w:b/>
          <w:bCs/>
          <w:color w:val="000000"/>
          <w:sz w:val="28"/>
          <w:szCs w:val="28"/>
        </w:rPr>
        <w:br/>
        <w:t>неукоснительно соблюдайте следующие требования:</w:t>
      </w:r>
      <w:r w:rsidRPr="00432B2D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Pr="00432B2D">
        <w:rPr>
          <w:rFonts w:ascii="TimesNewRomanPSMT" w:hAnsi="TimesNewRomanPSMT"/>
          <w:color w:val="000000"/>
          <w:sz w:val="28"/>
          <w:szCs w:val="28"/>
        </w:rPr>
        <w:t>- атака на захваченную школу будет происходить мгновенно,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одновременно с разных точек. Личный состав специального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подразделения освобождения будет беспощадной стрельбой и криком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лечь на пол продвигаться к террористам или к тем, кто останется стоять. В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этот момент: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1. Не поднимать паники.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2. Лечь на пол лицом вниз и не двигаться, оставаться лежать на полу до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окончания операции.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3. Строго подчиняться приказам и инструкциям личного состава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подразделения спецслужбы освобождения заложников и не отвлекать их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не нужными вопросами;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4. Не тереть глаза, если применялся слезоточивый газ (особенно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если он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распространяется медленно).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</w:r>
      <w:r w:rsidR="00EF4F97">
        <w:rPr>
          <w:rFonts w:ascii="TimesNewRomanPSMT" w:hAnsi="TimesNewRomanPSMT"/>
          <w:color w:val="000000"/>
          <w:sz w:val="28"/>
          <w:szCs w:val="28"/>
        </w:rPr>
        <w:t>5</w:t>
      </w:r>
      <w:r w:rsidRPr="00432B2D">
        <w:rPr>
          <w:rFonts w:ascii="TimesNewRomanPSMT" w:hAnsi="TimesNewRomanPSMT"/>
          <w:color w:val="000000"/>
          <w:sz w:val="28"/>
          <w:szCs w:val="28"/>
        </w:rPr>
        <w:t>. Не покидать школу без приказа, чтобы не приняли за террориста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и не застрелили.</w:t>
      </w:r>
      <w:r w:rsidRPr="00432B2D">
        <w:br/>
      </w:r>
      <w:r w:rsidRPr="00432B2D">
        <w:rPr>
          <w:rFonts w:ascii="TimesNewRomanPS-BoldMT" w:hAnsi="TimesNewRomanPS-BoldMT"/>
          <w:b/>
          <w:bCs/>
          <w:color w:val="000000"/>
          <w:sz w:val="28"/>
          <w:szCs w:val="28"/>
        </w:rPr>
        <w:t>Действие лица, получившего сообщение с угрозой минирования</w:t>
      </w:r>
      <w:r w:rsidRPr="00432B2D">
        <w:rPr>
          <w:rFonts w:ascii="TimesNewRomanPS-BoldMT" w:hAnsi="TimesNewRomanPS-BoldMT"/>
          <w:b/>
          <w:bCs/>
          <w:color w:val="000000"/>
          <w:sz w:val="28"/>
          <w:szCs w:val="28"/>
        </w:rPr>
        <w:br/>
        <w:t>здания школы.</w:t>
      </w:r>
      <w:r w:rsidRPr="00432B2D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Pr="00432B2D">
        <w:rPr>
          <w:rFonts w:ascii="TimesNewRomanPSMT" w:hAnsi="TimesNewRomanPSMT"/>
          <w:color w:val="000000"/>
          <w:sz w:val="28"/>
          <w:szCs w:val="28"/>
        </w:rPr>
        <w:t>1. Постараться установить контакт с анонимом при этом: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- попытаться выяснить мотивы минирования;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- попытаться уговорить его не совершать этот поступок;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- выяснить мотив минирования, какие требования выдвигает аноним;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- задавайте различные уточняющие вопросы, провоцируйте его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проговориться и сообщить о себе какие-либо данные;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- постараться уговорить его повторить звонок.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</w:r>
      <w:r w:rsidRPr="00432B2D">
        <w:rPr>
          <w:rFonts w:ascii="TimesNewRomanPSMT" w:hAnsi="TimesNewRomanPSMT"/>
          <w:color w:val="000000"/>
          <w:sz w:val="28"/>
          <w:szCs w:val="28"/>
        </w:rPr>
        <w:lastRenderedPageBreak/>
        <w:t>2. По окончании разговора немедленно заполните лист наблюдения, где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укажите: возможный пол, возраст, интонацию голоса, наличие дефектов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речи, ее высоту и тембр, наличие звукового (шумового) фона, предполагаемое психическое состояние позвонившего.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32B2D">
        <w:rPr>
          <w:rFonts w:ascii="TimesNewRomanPSMT" w:hAnsi="TimesNewRomanPSMT"/>
          <w:color w:val="000000"/>
          <w:sz w:val="28"/>
          <w:szCs w:val="28"/>
        </w:rPr>
        <w:t>Зафиксируйте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точное время поступления к вам звонка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3. В процессе разговоров попытайтесь определить через «09», откуда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вам позвонили, используя для этого соседний телефон.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После окончания разговора с анонимом не кладите трубку на рычаг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телефона.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Позвоните по телефону «09», объясните ситуацию и попросите определить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номер телефона, с которого звонил аноним.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4. По окончании переговоров немедленно сообщите об угрозе и ваших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наблюдениях директору школы или лицу, его замещающему.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</w:r>
      <w:r w:rsidRPr="00432B2D">
        <w:rPr>
          <w:rFonts w:ascii="TimesNewRomanPS-BoldMT" w:hAnsi="TimesNewRomanPS-BoldMT"/>
          <w:b/>
          <w:bCs/>
          <w:color w:val="000000"/>
          <w:sz w:val="28"/>
          <w:szCs w:val="28"/>
        </w:rPr>
        <w:t>Действия при выстрелах по окнам или на улице.</w:t>
      </w:r>
      <w:r w:rsidRPr="00432B2D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Pr="00432B2D">
        <w:rPr>
          <w:rFonts w:ascii="TimesNewRomanPSMT" w:hAnsi="TimesNewRomanPSMT"/>
          <w:color w:val="000000"/>
          <w:sz w:val="28"/>
          <w:szCs w:val="28"/>
        </w:rPr>
        <w:t>1. Немедленно отойти от окна, выключить свет и лечь на пол.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2. Все передвижения производить ползком или согнувшись.</w:t>
      </w:r>
      <w:r w:rsidRPr="00432B2D">
        <w:br/>
      </w:r>
      <w:r w:rsidRPr="00432B2D">
        <w:rPr>
          <w:rFonts w:ascii="TimesNewRomanPSMT" w:hAnsi="TimesNewRomanPSMT"/>
          <w:color w:val="000000"/>
          <w:sz w:val="28"/>
          <w:szCs w:val="28"/>
        </w:rPr>
        <w:t>3. Детей вывести во внутренние коридоры или в противоположные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обстрелянным помещения.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4. Сообщить о случившемся в милицию.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5 Подбираться к окну сбоку, палкой или шваброй задернуть шторы.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6. На улицу не выходить – стрельба может возобновиться, ее</w:t>
      </w:r>
      <w:r w:rsidRPr="00432B2D">
        <w:rPr>
          <w:rFonts w:ascii="TimesNewRomanPSMT" w:hAnsi="TimesNewRomanPSMT"/>
          <w:color w:val="000000"/>
          <w:sz w:val="28"/>
          <w:szCs w:val="28"/>
        </w:rPr>
        <w:br/>
        <w:t>характер не предсказуем.</w:t>
      </w:r>
    </w:p>
    <w:sectPr w:rsidR="008F2D58" w:rsidRPr="00C55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C4"/>
    <w:rsid w:val="001658C4"/>
    <w:rsid w:val="0029290C"/>
    <w:rsid w:val="00432B2D"/>
    <w:rsid w:val="00434736"/>
    <w:rsid w:val="007933CD"/>
    <w:rsid w:val="00872671"/>
    <w:rsid w:val="008F2D58"/>
    <w:rsid w:val="00A24B1E"/>
    <w:rsid w:val="00C55AEA"/>
    <w:rsid w:val="00EF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EC106-24C9-4B4D-B42E-C9265C67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72671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7267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1054</Words>
  <Characters>6013</Characters>
  <Application>Microsoft Office Word</Application>
  <DocSecurity>0</DocSecurity>
  <Lines>50</Lines>
  <Paragraphs>14</Paragraphs>
  <ScaleCrop>false</ScaleCrop>
  <Company/>
  <LinksUpToDate>false</LinksUpToDate>
  <CharactersWithSpaces>7053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Zeidulah</dc:creator>
  <cp:keywords/>
  <dc:description/>
  <cp:lastModifiedBy>Zeidulah</cp:lastModifiedBy>
  <cp:revision>10</cp:revision>
  <dcterms:created xsi:type="dcterms:W3CDTF">2023-04-24T07:56:00Z</dcterms:created>
  <dcterms:modified xsi:type="dcterms:W3CDTF">2023-04-24T08:21:00Z</dcterms:modified>
</cp:coreProperties>
</file>